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80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before="120" w:after="120" w:line="360" w:lineRule="auto"/>
              <w:jc w:val="center"/>
              <w:outlineLvl w:val="1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活动：智慧交通我控制》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Toc2618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1.经历“需求分析→方案设计→程序开发”全流程，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运用项目化方法解决真实交通问题，通过团队协作优化系统功能。</w:t>
            </w:r>
            <w:bookmarkEnd w:id="0"/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1" w:name="_Toc16457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2.通过分析交通信号灯工作原理，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“输入—计算—输出”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控制模式在智慧交通中的应用，合作完成校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门口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信号灯系统的设计与编程实现。</w:t>
            </w:r>
            <w:bookmarkEnd w:id="1"/>
            <w:bookmarkStart w:id="2" w:name="_Toc505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3.在控制系统开发中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体验技术创新价值，践行安全交通理念，形成技术服务于人的社会责任意识。</w:t>
            </w:r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想一想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放学时，在学校大门口（图 1.4.3）可能发生哪些危险？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有哪些解决办法？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                     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【查一查】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有了解决问题的方向以后，上网查找相关资料，更加详细地了解该想法实 施的可能性，填写表 1.4.1。</w:t>
            </w:r>
          </w:p>
          <w:p>
            <w:pPr>
              <w:pStyle w:val="3"/>
              <w:spacing w:before="72" w:line="241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表 1.4.1  红绿灯资料收集表</w:t>
            </w:r>
          </w:p>
          <w:tbl>
            <w:tblPr>
              <w:tblStyle w:val="5"/>
              <w:tblW w:w="7713" w:type="dxa"/>
              <w:tblCellSpacing w:w="0" w:type="dxa"/>
              <w:tblInd w:w="-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931"/>
              <w:gridCol w:w="278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我会思考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我了解到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红绿灯有多少种状态？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模拟制作红绿灯要用哪些材料？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手动红绿灯如何制作？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现有的红绿灯控制系统有哪些功能？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红绿灯的变换顺序和时长应遵循哪些标准？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9" w:hRule="atLeast"/>
                <w:tblCellSpacing w:w="0" w:type="dxa"/>
              </w:trPr>
              <w:tc>
                <w:tcPr>
                  <w:tcW w:w="4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学校门口的交通流量在不同时间段有何变化？</w:t>
                  </w:r>
                </w:p>
              </w:tc>
              <w:tc>
                <w:tcPr>
                  <w:tcW w:w="2782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整合资料并思考，这些资料对你有哪些启示？还需要查找什么资料？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【议一议】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  模拟一个常见的交通信号灯，红灯、黄灯、绿灯自动切换。让我们从一个简单设计入手，先来完成交通信号灯的时间配置方案。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1.每个颜色的交通信号灯亮灯的时长一样吗？怎样排列顺序？填写表 1.4.2。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表 1.4.2  交通信号灯的配时方案</w:t>
            </w:r>
          </w:p>
          <w:tbl>
            <w:tblPr>
              <w:tblStyle w:val="5"/>
              <w:tblW w:w="7679" w:type="dxa"/>
              <w:tblCellSpacing w:w="0" w:type="dxa"/>
              <w:tblInd w:w="-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74"/>
              <w:gridCol w:w="2759"/>
              <w:gridCol w:w="214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6" w:hRule="atLeast"/>
                <w:tblCellSpacing w:w="0" w:type="dxa"/>
              </w:trPr>
              <w:tc>
                <w:tcPr>
                  <w:tcW w:w="277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颜色</w:t>
                  </w:r>
                </w:p>
              </w:tc>
              <w:tc>
                <w:tcPr>
                  <w:tcW w:w="2759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亮灯时长</w:t>
                  </w:r>
                </w:p>
              </w:tc>
              <w:tc>
                <w:tcPr>
                  <w:tcW w:w="2146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排序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6" w:hRule="atLeast"/>
                <w:tblCellSpacing w:w="0" w:type="dxa"/>
              </w:trPr>
              <w:tc>
                <w:tcPr>
                  <w:tcW w:w="277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绿灯</w:t>
                  </w:r>
                </w:p>
              </w:tc>
              <w:tc>
                <w:tcPr>
                  <w:tcW w:w="2759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ind w:firstLine="1440" w:firstLineChars="6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26670</wp:posOffset>
                            </wp:positionH>
                            <wp:positionV relativeFrom="paragraph">
                              <wp:posOffset>257175</wp:posOffset>
                            </wp:positionV>
                            <wp:extent cx="879475" cy="0"/>
                            <wp:effectExtent l="0" t="6350" r="0" b="6350"/>
                            <wp:wrapNone/>
                            <wp:docPr id="1" name="直接连接符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3230245" y="2808605"/>
                                      <a:ext cx="87947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.1pt;margin-top:20.25pt;height:0pt;width:69.25pt;z-index:251659264;mso-width-relative:page;mso-height-relative:page;" filled="f" stroked="t" coordsize="21600,21600" o:gfxdata="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F9ZrNYAAAAHAQAADwAAAAAAAAABACAAAAAiAAAAZHJzL2Rvd25yZXYueG1sUEsBAhQAFAAA&#10;AAgAh07iQEzKvGvxAQAAvQMAAA4AAAAAAAAAAQAgAAAAJQEAAGRycy9lMm9Eb2MueG1sUEsFBgAA&#10;AAAGAAYAWQEAAIgFAAAAAA=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秒</w:t>
                  </w:r>
                </w:p>
              </w:tc>
              <w:tc>
                <w:tcPr>
                  <w:tcW w:w="2146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5" w:hRule="atLeast"/>
                <w:tblCellSpacing w:w="0" w:type="dxa"/>
              </w:trPr>
              <w:tc>
                <w:tcPr>
                  <w:tcW w:w="277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黄灯</w:t>
                  </w:r>
                </w:p>
              </w:tc>
              <w:tc>
                <w:tcPr>
                  <w:tcW w:w="2759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ind w:firstLine="1440" w:firstLineChars="6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921385" cy="6985"/>
                            <wp:effectExtent l="0" t="0" r="0" b="0"/>
                            <wp:wrapNone/>
                            <wp:docPr id="2" name="直接连接符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3216275" y="3231515"/>
                                      <a:ext cx="921385" cy="698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flip:y;margin-left:1pt;margin-top:18.7pt;height:0.55pt;width:72.55pt;z-index:251660288;mso-width-relative:page;mso-height-relative:page;" filled="f" stroked="t" coordsize="21600,21600" o:gfxdata="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HkVSNUAAAAHAQAADwAAAAAAAAABACAAAAAiAAAAZHJzL2Rvd25yZXYueG1sUEsB&#10;AhQAFAAAAAgAh07iQOfjtov4AQAAygMAAA4AAAAAAAAAAQAgAAAAJAEAAGRycy9lMm9Eb2MueG1s&#10;UEsFBgAAAAAGAAYAWQEAAI4FAAAAAA=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秒</w:t>
                  </w:r>
                </w:p>
              </w:tc>
              <w:tc>
                <w:tcPr>
                  <w:tcW w:w="2146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4" w:hRule="atLeast"/>
                <w:tblCellSpacing w:w="0" w:type="dxa"/>
              </w:trPr>
              <w:tc>
                <w:tcPr>
                  <w:tcW w:w="277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红灯</w:t>
                  </w:r>
                </w:p>
              </w:tc>
              <w:tc>
                <w:tcPr>
                  <w:tcW w:w="2759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ind w:firstLine="1440" w:firstLineChars="6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31750</wp:posOffset>
                            </wp:positionH>
                            <wp:positionV relativeFrom="paragraph">
                              <wp:posOffset>215900</wp:posOffset>
                            </wp:positionV>
                            <wp:extent cx="914400" cy="0"/>
                            <wp:effectExtent l="0" t="6350" r="0" b="6350"/>
                            <wp:wrapNone/>
                            <wp:docPr id="3" name="直接连接符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14400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.5pt;margin-top:17pt;height:0pt;width:72pt;z-index:251661312;mso-width-relative:page;mso-height-relative:page;" filled="f" stroked="t" coordsize="21600,21600" o:gfxdata="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baZBK1gAAAAcBAAAP&#10;AAAAAAAAAAEAIAAAACIAAABkcnMvZG93bnJldi54bWxQSwECFAAUAAAACACHTuJAs0uUgOEBAACx&#10;AwAADgAAAAAAAAABACAAAAAlAQAAZHJzL2Uyb0RvYy54bWxQSwUGAAAAAAYABgBZAQAAeAUAAAAA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秒</w:t>
                  </w:r>
                </w:p>
              </w:tc>
              <w:tc>
                <w:tcPr>
                  <w:tcW w:w="2146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2.分析交通信号灯是如何实现工作过程与控制的，填写在图 1.4.5 中。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drawing>
                <wp:inline distT="0" distB="0" distL="114300" distR="114300">
                  <wp:extent cx="4702175" cy="1795145"/>
                  <wp:effectExtent l="0" t="0" r="6985" b="3175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2175" cy="179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 1.4.5    交通信号灯工作过程示意图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3.按照图 1.4.5 所示工作过程示意图，我们需要准备哪些器材或编 程模块？填写在表 1.4.3 中。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 1.4.3  交通信号灯实验器材或编程模块清单</w:t>
            </w:r>
          </w:p>
          <w:tbl>
            <w:tblPr>
              <w:tblStyle w:val="5"/>
              <w:tblW w:w="7698" w:type="dxa"/>
              <w:tblCellSpacing w:w="0" w:type="dxa"/>
              <w:tblInd w:w="-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31"/>
              <w:gridCol w:w="1918"/>
              <w:gridCol w:w="1918"/>
              <w:gridCol w:w="193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68" w:hRule="atLeast"/>
                <w:tblCellSpacing w:w="0" w:type="dxa"/>
              </w:trPr>
              <w:tc>
                <w:tcPr>
                  <w:tcW w:w="1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环节</w:t>
                  </w:r>
                </w:p>
              </w:tc>
              <w:tc>
                <w:tcPr>
                  <w:tcW w:w="191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输入</w:t>
                  </w:r>
                </w:p>
              </w:tc>
              <w:tc>
                <w:tcPr>
                  <w:tcW w:w="191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计算</w:t>
                  </w:r>
                </w:p>
              </w:tc>
              <w:tc>
                <w:tcPr>
                  <w:tcW w:w="1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输出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28" w:hRule="atLeast"/>
                <w:tblCellSpacing w:w="0" w:type="dxa"/>
              </w:trPr>
              <w:tc>
                <w:tcPr>
                  <w:tcW w:w="1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器材或编程模块（用到的主控板的元器件）</w:t>
                  </w:r>
                </w:p>
              </w:tc>
              <w:tc>
                <w:tcPr>
                  <w:tcW w:w="191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91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931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【做一做】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1.交通信号灯系统算法。按照之前商定好的方案，下面开始编写控制部分的程序。该怎样通过 程序控制三盏灯的定时切换呢？基本算法如图 1.4.7 所示，请将图 1.4.7 补充完整。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drawing>
                <wp:inline distT="0" distB="0" distL="114300" distR="114300">
                  <wp:extent cx="3876040" cy="4015740"/>
                  <wp:effectExtent l="0" t="0" r="10160" b="762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6040" cy="401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 1.4.7    交通信号灯的算法流程图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2.编写程序。 在主控板环境下编写一段程序，感受红绿灯交替运行的效果，模拟交通信号灯系统的功能。按照算法，使用主控板模拟交通信号灯系统的控制程序如图 1.4.8 所示。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2939415" cy="3862705"/>
                  <wp:effectExtent l="0" t="0" r="1905" b="8255"/>
                  <wp:docPr id="626" name="IM 6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" name="IM 6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15" cy="386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 1.4.8    交通信号灯系统的控制程序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3.模拟运行。模拟运行效果如图 1.4.9 所示。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4892040" cy="1656715"/>
                  <wp:effectExtent l="0" t="0" r="0" b="4445"/>
                  <wp:docPr id="638" name="IM 6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" name="IM 6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2040" cy="165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 1.4.9    模拟运行交通信号灯系统</w:t>
            </w:r>
            <w:bookmarkStart w:id="3" w:name="_GoBack"/>
            <w:bookmarkEnd w:id="3"/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【想一想】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为了让我们的设计更加实用， 一起反思一下当前的交通信号灯系统 有哪些优点和不足。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优点：变化很及时，能够按照程序设定准确变换。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其他优点：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                  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不足：主控板的 RGB 灯有点儿小，不明显，提示效果较差。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其他不足：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【评一评】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本课，我们尝试制作了交通信号灯，请根据表 1.4.4 中的提示，写下 自己的反思与收获吧！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>表 1.4.4  评价表</w:t>
            </w:r>
          </w:p>
          <w:tbl>
            <w:tblPr>
              <w:tblStyle w:val="5"/>
              <w:tblpPr w:leftFromText="180" w:rightFromText="180" w:vertAnchor="text" w:horzAnchor="page" w:tblpX="-1759" w:tblpY="461"/>
              <w:tblOverlap w:val="never"/>
              <w:tblW w:w="7998" w:type="dxa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08"/>
              <w:gridCol w:w="1594"/>
              <w:gridCol w:w="1594"/>
              <w:gridCol w:w="1594"/>
              <w:gridCol w:w="160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内容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遇到的问题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解决方法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感悟收获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FEE1C4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总体评价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想一想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查一查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读一读①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议一议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读一读②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做一做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7" w:hRule="atLeast"/>
                <w:tblCellSpacing w:w="0" w:type="dxa"/>
              </w:trPr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读一读③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color="D47119" w:sz="4" w:space="0"/>
                    <w:left w:val="single" w:color="D47119" w:sz="4" w:space="0"/>
                    <w:bottom w:val="single" w:color="D47119" w:sz="4" w:space="0"/>
                    <w:right w:val="single" w:color="D47119" w:sz="4" w:space="0"/>
                  </w:tcBorders>
                  <w:shd w:val="clear" w:color="auto" w:fill="auto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  <w:docVar w:name="KSO_WPS_MARK_KEY" w:val="400c7b7f-a157-4c70-8c0b-35c69a3816a1"/>
  </w:docVars>
  <w:rsids>
    <w:rsidRoot w:val="01463605"/>
    <w:rsid w:val="00D66680"/>
    <w:rsid w:val="01463605"/>
    <w:rsid w:val="01551ABD"/>
    <w:rsid w:val="025F1240"/>
    <w:rsid w:val="037E0327"/>
    <w:rsid w:val="056F2E0E"/>
    <w:rsid w:val="05D9472B"/>
    <w:rsid w:val="06C74ECC"/>
    <w:rsid w:val="078A03D3"/>
    <w:rsid w:val="096609CC"/>
    <w:rsid w:val="09854CCD"/>
    <w:rsid w:val="0A4B4D79"/>
    <w:rsid w:val="0C591439"/>
    <w:rsid w:val="0C5B6DE7"/>
    <w:rsid w:val="0CC06645"/>
    <w:rsid w:val="0D841421"/>
    <w:rsid w:val="0EB92D62"/>
    <w:rsid w:val="12CC1CD3"/>
    <w:rsid w:val="12FB3F33"/>
    <w:rsid w:val="13FE5382"/>
    <w:rsid w:val="14015B78"/>
    <w:rsid w:val="1407681E"/>
    <w:rsid w:val="17A96653"/>
    <w:rsid w:val="17AC4D67"/>
    <w:rsid w:val="180C01B6"/>
    <w:rsid w:val="1CDA2E0B"/>
    <w:rsid w:val="1D2D0E65"/>
    <w:rsid w:val="1DA637FE"/>
    <w:rsid w:val="1EC975DB"/>
    <w:rsid w:val="235F6985"/>
    <w:rsid w:val="24C13D75"/>
    <w:rsid w:val="24E61100"/>
    <w:rsid w:val="24EA02AB"/>
    <w:rsid w:val="25861D82"/>
    <w:rsid w:val="263C0693"/>
    <w:rsid w:val="27163A82"/>
    <w:rsid w:val="27A83832"/>
    <w:rsid w:val="29C966E1"/>
    <w:rsid w:val="29F55728"/>
    <w:rsid w:val="2AA56A66"/>
    <w:rsid w:val="2B2D1151"/>
    <w:rsid w:val="2D361605"/>
    <w:rsid w:val="2E662479"/>
    <w:rsid w:val="2E960B5C"/>
    <w:rsid w:val="2EFD0590"/>
    <w:rsid w:val="2FAF6379"/>
    <w:rsid w:val="35D73F34"/>
    <w:rsid w:val="363E2801"/>
    <w:rsid w:val="36533F02"/>
    <w:rsid w:val="396957EB"/>
    <w:rsid w:val="3A876B18"/>
    <w:rsid w:val="3DBD2B22"/>
    <w:rsid w:val="3E261EFC"/>
    <w:rsid w:val="3EB41792"/>
    <w:rsid w:val="3EDA7747"/>
    <w:rsid w:val="436B62C5"/>
    <w:rsid w:val="440A7BCA"/>
    <w:rsid w:val="45FC17E8"/>
    <w:rsid w:val="49EC224C"/>
    <w:rsid w:val="4A205A52"/>
    <w:rsid w:val="4BE3142D"/>
    <w:rsid w:val="4D4E6588"/>
    <w:rsid w:val="506B7C43"/>
    <w:rsid w:val="515309BE"/>
    <w:rsid w:val="51AF105F"/>
    <w:rsid w:val="520014D3"/>
    <w:rsid w:val="53CF1BBC"/>
    <w:rsid w:val="55004DFD"/>
    <w:rsid w:val="557B23AE"/>
    <w:rsid w:val="56A878F8"/>
    <w:rsid w:val="575F1C07"/>
    <w:rsid w:val="59301A29"/>
    <w:rsid w:val="5A9B1124"/>
    <w:rsid w:val="5CC26E3C"/>
    <w:rsid w:val="5CF80B10"/>
    <w:rsid w:val="5D1F26A2"/>
    <w:rsid w:val="5D2627CB"/>
    <w:rsid w:val="5D335644"/>
    <w:rsid w:val="5F0B6879"/>
    <w:rsid w:val="5FE414ED"/>
    <w:rsid w:val="61333E65"/>
    <w:rsid w:val="642B1882"/>
    <w:rsid w:val="649A50EE"/>
    <w:rsid w:val="666351EC"/>
    <w:rsid w:val="66D47E98"/>
    <w:rsid w:val="678A52DE"/>
    <w:rsid w:val="69D25B95"/>
    <w:rsid w:val="6A4F1502"/>
    <w:rsid w:val="6B50616E"/>
    <w:rsid w:val="6D064B23"/>
    <w:rsid w:val="6D5E670D"/>
    <w:rsid w:val="6E5012ED"/>
    <w:rsid w:val="705D0EFE"/>
    <w:rsid w:val="753E7828"/>
    <w:rsid w:val="75F9057E"/>
    <w:rsid w:val="76305B69"/>
    <w:rsid w:val="767D5E56"/>
    <w:rsid w:val="77AE0291"/>
    <w:rsid w:val="7804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autoRedefine/>
    <w:semiHidden/>
    <w:qFormat/>
    <w:uiPriority w:val="0"/>
    <w:rPr>
      <w:rFonts w:ascii="黑体" w:hAnsi="黑体" w:eastAsia="黑体" w:cs="黑体"/>
      <w:sz w:val="17"/>
      <w:szCs w:val="17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9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733</Words>
  <Characters>744</Characters>
  <Lines>0</Lines>
  <Paragraphs>0</Paragraphs>
  <TotalTime>7</TotalTime>
  <ScaleCrop>false</ScaleCrop>
  <LinksUpToDate>false</LinksUpToDate>
  <CharactersWithSpaces>2190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吴君妍</cp:lastModifiedBy>
  <dcterms:modified xsi:type="dcterms:W3CDTF">2025-09-04T06:49:54Z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CBF45F205109482B9EC5B934C0C619EB_13</vt:lpwstr>
  </property>
  <property fmtid="{D5CDD505-2E9C-101B-9397-08002B2CF9AE}" pid="4" name="KSOTemplateDocerSaveRecord">
    <vt:lpwstr>eyJoZGlkIjoiMmQ4M2M0Njc5NjM0YmVjN2IxYTE1YWQ1NjBjNzRiNzEiLCJ1c2VySWQiOiI1NjMxNDQ0MzgifQ==</vt:lpwstr>
  </property>
</Properties>
</file>